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67D8" w14:textId="77777777" w:rsidR="00C90B42" w:rsidRDefault="00C90B42" w:rsidP="00C90B42">
      <w:pPr>
        <w:spacing w:after="0" w:line="240" w:lineRule="auto"/>
        <w:jc w:val="both"/>
        <w:rPr>
          <w:rFonts w:ascii="Georgia" w:hAnsi="Georgia"/>
          <w:b/>
          <w:bCs/>
          <w:sz w:val="22"/>
          <w:szCs w:val="22"/>
        </w:rPr>
      </w:pPr>
    </w:p>
    <w:p w14:paraId="072EA18D" w14:textId="37FCD85D" w:rsidR="00B7472E" w:rsidRDefault="00B7472E" w:rsidP="00C90B42">
      <w:pPr>
        <w:spacing w:after="0" w:line="240" w:lineRule="auto"/>
        <w:jc w:val="both"/>
        <w:rPr>
          <w:rFonts w:ascii="Georgia" w:hAnsi="Georgia"/>
          <w:b/>
          <w:bCs/>
          <w:sz w:val="22"/>
          <w:szCs w:val="22"/>
        </w:rPr>
      </w:pPr>
      <w:r>
        <w:rPr>
          <w:rFonts w:ascii="Georgia" w:hAnsi="Georgia"/>
          <w:b/>
          <w:bCs/>
          <w:sz w:val="22"/>
          <w:szCs w:val="22"/>
        </w:rPr>
        <w:t>Articolo settimanale Fondazione Studi del 6 giugno 2025</w:t>
      </w:r>
    </w:p>
    <w:p w14:paraId="2E14F2AA" w14:textId="77777777" w:rsidR="00B7472E" w:rsidRPr="00C90B42" w:rsidRDefault="00B7472E" w:rsidP="00C90B42">
      <w:pPr>
        <w:spacing w:after="0" w:line="240" w:lineRule="auto"/>
        <w:jc w:val="both"/>
        <w:rPr>
          <w:rFonts w:ascii="Georgia" w:hAnsi="Georgia"/>
          <w:b/>
          <w:bCs/>
          <w:sz w:val="22"/>
          <w:szCs w:val="22"/>
        </w:rPr>
      </w:pPr>
    </w:p>
    <w:p w14:paraId="16B7A3AB" w14:textId="77777777" w:rsidR="00C90B42" w:rsidRPr="00C90B42" w:rsidRDefault="00C90B42" w:rsidP="00C90B42">
      <w:pPr>
        <w:spacing w:after="0" w:line="240" w:lineRule="auto"/>
        <w:jc w:val="both"/>
        <w:rPr>
          <w:rFonts w:ascii="Georgia" w:hAnsi="Georgia"/>
          <w:b/>
          <w:bCs/>
          <w:sz w:val="22"/>
          <w:szCs w:val="22"/>
        </w:rPr>
      </w:pPr>
      <w:r w:rsidRPr="00C90B42">
        <w:rPr>
          <w:rFonts w:ascii="Georgia" w:hAnsi="Georgia"/>
          <w:b/>
          <w:bCs/>
          <w:sz w:val="22"/>
          <w:szCs w:val="22"/>
        </w:rPr>
        <w:t>Giovani all’estero: non una scelta di vita. Due su tre pronti a tornare</w:t>
      </w:r>
    </w:p>
    <w:p w14:paraId="1E7D1549" w14:textId="77777777" w:rsidR="00C90B42" w:rsidRPr="00C90B42" w:rsidRDefault="00C90B42" w:rsidP="00C90B42">
      <w:pPr>
        <w:spacing w:after="0" w:line="240" w:lineRule="auto"/>
        <w:jc w:val="both"/>
        <w:rPr>
          <w:rFonts w:ascii="Georgia" w:hAnsi="Georgia"/>
          <w:sz w:val="22"/>
          <w:szCs w:val="22"/>
        </w:rPr>
      </w:pPr>
    </w:p>
    <w:p w14:paraId="50C52938" w14:textId="77777777" w:rsidR="00C90B42" w:rsidRDefault="00C90B42" w:rsidP="00C90B42">
      <w:pPr>
        <w:spacing w:after="0" w:line="240" w:lineRule="auto"/>
        <w:jc w:val="both"/>
        <w:rPr>
          <w:rFonts w:ascii="Georgia" w:hAnsi="Georgia"/>
          <w:sz w:val="22"/>
          <w:szCs w:val="22"/>
        </w:rPr>
      </w:pPr>
    </w:p>
    <w:p w14:paraId="2928BE39" w14:textId="77777777" w:rsidR="00C90B42" w:rsidRDefault="00C90B42" w:rsidP="00C90B42">
      <w:pPr>
        <w:spacing w:after="0" w:line="240" w:lineRule="auto"/>
        <w:jc w:val="both"/>
        <w:rPr>
          <w:rFonts w:ascii="Georgia" w:hAnsi="Georgia"/>
          <w:sz w:val="22"/>
          <w:szCs w:val="22"/>
        </w:rPr>
      </w:pPr>
    </w:p>
    <w:p w14:paraId="15F1942A" w14:textId="32B56337" w:rsidR="00124945" w:rsidRPr="00C90B42" w:rsidRDefault="00C90B42" w:rsidP="00C90B42">
      <w:pPr>
        <w:spacing w:after="0" w:line="240" w:lineRule="auto"/>
        <w:jc w:val="both"/>
        <w:rPr>
          <w:rFonts w:ascii="Georgia" w:hAnsi="Georgia"/>
          <w:sz w:val="22"/>
          <w:szCs w:val="22"/>
        </w:rPr>
      </w:pPr>
      <w:r w:rsidRPr="00C90B42">
        <w:rPr>
          <w:rFonts w:ascii="Georgia" w:hAnsi="Georgia"/>
          <w:sz w:val="22"/>
          <w:szCs w:val="22"/>
        </w:rPr>
        <w:t>I giovani italiani partono per formarsi, crescere e sperimentare nuovi contesti professionali. La mobilità giovanile all’estero aumenta, ma è sempre più consapevole, progettuale e spesso temporanea. Infatti, due giovani su tre considerano possibile un ritorno in Italia, a patto che si creino condizioni più favorevoli: non solo salari più competitivi (91,5%), ma anche valorizzazione del merito (78%), reali opportunità di crescita professionale (71,2%) e una maggiore cultura manageriale nelle imprese (42,9%). È quanto emerge dal nuovo dossier “Giovani all’estero: tra opportunità di lavoro e voglia di crescita”, realizzato dalla Fondazione Studi Consulenti del Lavoro e</w:t>
      </w:r>
      <w:r>
        <w:rPr>
          <w:rFonts w:ascii="Georgia" w:hAnsi="Georgia"/>
          <w:sz w:val="22"/>
          <w:szCs w:val="22"/>
        </w:rPr>
        <w:t xml:space="preserve"> </w:t>
      </w:r>
      <w:r w:rsidRPr="00C90B42">
        <w:rPr>
          <w:rFonts w:ascii="Georgia" w:hAnsi="Georgia"/>
          <w:sz w:val="22"/>
          <w:szCs w:val="22"/>
        </w:rPr>
        <w:t>presentato a Genova nel corso del Festival del Lavoro. Nel 2024, secondo i dati Istat diffusi ad aprile 2025, oltre 93.000 giovani italiani tra i 18 e i 39 anni hanno trasferito la propria residenza all’estero segnando un incremento del 107,2% rispetto al 2014 (quando furono 45.000). Nello stesso anno, però, sono rientrati quasi 22.000 giovani italiani su un totale di quasi 53.000 rientri, una cifra percentualmente in aumento rispetto al passato. Un dato che fotografa l’espansione di un fenomeno che, alla luce dei dati, non può più essere letto solo in termini di “fuga di cervelli”. Solo il 26,5% dei giovani intervistati ha indicato la mancanza di lavoro in Italia come motivo principale della partenza. Più spesso a motivare la scelta sono il desiderio di fare un’esperienza diversa (40,5%), la disponibilità di una buona opportunità (22,5%) e la volontà di arricchire il proprio curriculum in chiave internazionale (18,5%). Un fenomeno trasversale che interessa tutto il territorio nazionale – dal Nord al Sud – e che riflette l’evoluzione di una generazione sempre più orientata verso carriere globali. Ma vivere all’estero non sempre si traduce in un miglioramento della qualità della vita. L’indagine, condotta su un campione significativo di giovani italiani espatriati o rientrati negli ultimi cinque, evidenzia numerose criticità: sebbene il 57,9% si dichiari molto soddisfatto dell’esperienza fatta, solo il 19,4% valuta molto positivamente la qualità delle relazioni personali, il 21,4% esprime giudizi negativi sulla meritocrazia e il 64,8% segnala l’elevato costo della vita come fattore penalizzante. «Oggi la sfida non è solo trattenere i giovani, ma creare le condizioni perché abbiano voglia di restare, o di tornare. È tempo di costruire un Paese in grado di competere e attrarre talento. Per riuscirci, dobbiamo continuare ad investire sull’attrattività del sistema Italia: creando le condizioni per un lavoro sicuro e di qualità, accrescere il potere di acquisto dei salari e aumentare i servizi per favorire la conciliazione vita/lavoro», ha dichiarato Rosario De Luca, Presidente del Consiglio Nazionale dell’Ordine dei Consulenti del Lavoro.</w:t>
      </w:r>
      <w:r w:rsidR="002D5020">
        <w:rPr>
          <w:rFonts w:ascii="Georgia" w:hAnsi="Georgia"/>
          <w:sz w:val="22"/>
          <w:szCs w:val="22"/>
        </w:rPr>
        <w:t xml:space="preserve"> Le sintesi </w:t>
      </w:r>
      <w:r w:rsidRPr="00C90B42">
        <w:rPr>
          <w:rFonts w:ascii="Georgia" w:hAnsi="Georgia"/>
          <w:sz w:val="22"/>
          <w:szCs w:val="22"/>
        </w:rPr>
        <w:t>del Festival del Lavoro e la ricerca sono disponibili sul sito </w:t>
      </w:r>
      <w:hyperlink r:id="rId4" w:tgtFrame="_blank" w:history="1">
        <w:r w:rsidRPr="00C90B42">
          <w:rPr>
            <w:rStyle w:val="Collegamentoipertestuale"/>
            <w:rFonts w:ascii="Georgia" w:hAnsi="Georgia"/>
            <w:sz w:val="22"/>
            <w:szCs w:val="22"/>
          </w:rPr>
          <w:t>www.festivaldellavoro.it</w:t>
        </w:r>
      </w:hyperlink>
    </w:p>
    <w:sectPr w:rsidR="00124945" w:rsidRPr="00C90B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45"/>
    <w:rsid w:val="00124945"/>
    <w:rsid w:val="002D5020"/>
    <w:rsid w:val="00417311"/>
    <w:rsid w:val="006C522A"/>
    <w:rsid w:val="00B7472E"/>
    <w:rsid w:val="00C90B42"/>
    <w:rsid w:val="00C938DA"/>
    <w:rsid w:val="00CC44A2"/>
    <w:rsid w:val="00EC3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E1D0"/>
  <w15:chartTrackingRefBased/>
  <w15:docId w15:val="{093C84B9-8836-47D6-A60C-ADBD0D82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249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249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2494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2494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2494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249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49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49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49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494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2494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2494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2494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2494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249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49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49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49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4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49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49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49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49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4945"/>
    <w:rPr>
      <w:i/>
      <w:iCs/>
      <w:color w:val="404040" w:themeColor="text1" w:themeTint="BF"/>
    </w:rPr>
  </w:style>
  <w:style w:type="paragraph" w:styleId="Paragrafoelenco">
    <w:name w:val="List Paragraph"/>
    <w:basedOn w:val="Normale"/>
    <w:uiPriority w:val="34"/>
    <w:qFormat/>
    <w:rsid w:val="00124945"/>
    <w:pPr>
      <w:ind w:left="720"/>
      <w:contextualSpacing/>
    </w:pPr>
  </w:style>
  <w:style w:type="character" w:styleId="Enfasiintensa">
    <w:name w:val="Intense Emphasis"/>
    <w:basedOn w:val="Carpredefinitoparagrafo"/>
    <w:uiPriority w:val="21"/>
    <w:qFormat/>
    <w:rsid w:val="00124945"/>
    <w:rPr>
      <w:i/>
      <w:iCs/>
      <w:color w:val="2F5496" w:themeColor="accent1" w:themeShade="BF"/>
    </w:rPr>
  </w:style>
  <w:style w:type="paragraph" w:styleId="Citazioneintensa">
    <w:name w:val="Intense Quote"/>
    <w:basedOn w:val="Normale"/>
    <w:next w:val="Normale"/>
    <w:link w:val="CitazioneintensaCarattere"/>
    <w:uiPriority w:val="30"/>
    <w:qFormat/>
    <w:rsid w:val="00124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24945"/>
    <w:rPr>
      <w:i/>
      <w:iCs/>
      <w:color w:val="2F5496" w:themeColor="accent1" w:themeShade="BF"/>
    </w:rPr>
  </w:style>
  <w:style w:type="character" w:styleId="Riferimentointenso">
    <w:name w:val="Intense Reference"/>
    <w:basedOn w:val="Carpredefinitoparagrafo"/>
    <w:uiPriority w:val="32"/>
    <w:qFormat/>
    <w:rsid w:val="00124945"/>
    <w:rPr>
      <w:b/>
      <w:bCs/>
      <w:smallCaps/>
      <w:color w:val="2F5496" w:themeColor="accent1" w:themeShade="BF"/>
      <w:spacing w:val="5"/>
    </w:rPr>
  </w:style>
  <w:style w:type="character" w:styleId="Collegamentoipertestuale">
    <w:name w:val="Hyperlink"/>
    <w:basedOn w:val="Carpredefinitoparagrafo"/>
    <w:uiPriority w:val="99"/>
    <w:unhideWhenUsed/>
    <w:rsid w:val="00CC44A2"/>
    <w:rPr>
      <w:color w:val="0563C1" w:themeColor="hyperlink"/>
      <w:u w:val="single"/>
    </w:rPr>
  </w:style>
  <w:style w:type="character" w:styleId="Menzionenonrisolta">
    <w:name w:val="Unresolved Mention"/>
    <w:basedOn w:val="Carpredefinitoparagrafo"/>
    <w:uiPriority w:val="99"/>
    <w:semiHidden/>
    <w:unhideWhenUsed/>
    <w:rsid w:val="00CC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042474">
      <w:bodyDiv w:val="1"/>
      <w:marLeft w:val="0"/>
      <w:marRight w:val="0"/>
      <w:marTop w:val="0"/>
      <w:marBottom w:val="0"/>
      <w:divBdr>
        <w:top w:val="none" w:sz="0" w:space="0" w:color="auto"/>
        <w:left w:val="none" w:sz="0" w:space="0" w:color="auto"/>
        <w:bottom w:val="none" w:sz="0" w:space="0" w:color="auto"/>
        <w:right w:val="none" w:sz="0" w:space="0" w:color="auto"/>
      </w:divBdr>
    </w:div>
    <w:div w:id="1298603351">
      <w:bodyDiv w:val="1"/>
      <w:marLeft w:val="0"/>
      <w:marRight w:val="0"/>
      <w:marTop w:val="0"/>
      <w:marBottom w:val="0"/>
      <w:divBdr>
        <w:top w:val="none" w:sz="0" w:space="0" w:color="auto"/>
        <w:left w:val="none" w:sz="0" w:space="0" w:color="auto"/>
        <w:bottom w:val="none" w:sz="0" w:space="0" w:color="auto"/>
        <w:right w:val="none" w:sz="0" w:space="0" w:color="auto"/>
      </w:divBdr>
    </w:div>
    <w:div w:id="1527714288">
      <w:bodyDiv w:val="1"/>
      <w:marLeft w:val="0"/>
      <w:marRight w:val="0"/>
      <w:marTop w:val="0"/>
      <w:marBottom w:val="0"/>
      <w:divBdr>
        <w:top w:val="none" w:sz="0" w:space="0" w:color="auto"/>
        <w:left w:val="none" w:sz="0" w:space="0" w:color="auto"/>
        <w:bottom w:val="none" w:sz="0" w:space="0" w:color="auto"/>
        <w:right w:val="none" w:sz="0" w:space="0" w:color="auto"/>
      </w:divBdr>
    </w:div>
    <w:div w:id="18016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stival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2025-06-06T09:30:00Z</dcterms:created>
  <dcterms:modified xsi:type="dcterms:W3CDTF">2025-06-06T09:30:00Z</dcterms:modified>
</cp:coreProperties>
</file>