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7F2" w:rsidRPr="003727F2" w:rsidRDefault="003727F2" w:rsidP="003727F2">
      <w:pPr>
        <w:autoSpaceDE w:val="0"/>
        <w:autoSpaceDN w:val="0"/>
        <w:adjustRightInd w:val="0"/>
        <w:spacing w:after="0" w:line="240" w:lineRule="auto"/>
        <w:jc w:val="center"/>
        <w:rPr>
          <w:rFonts w:ascii="Yu Gothic UI Semilight" w:eastAsia="Yu Gothic UI Semilight" w:hAnsi="Yu Gothic UI Semilight" w:cs="Palatino-Roman"/>
          <w:b/>
          <w:bCs/>
          <w:u w:val="single"/>
        </w:rPr>
      </w:pPr>
      <w:r w:rsidRPr="003727F2">
        <w:rPr>
          <w:rFonts w:ascii="Yu Gothic UI Semilight" w:eastAsia="Yu Gothic UI Semilight" w:hAnsi="Yu Gothic UI Semilight" w:cs="Palatino-Roman"/>
          <w:b/>
          <w:bCs/>
        </w:rPr>
        <w:t>MODALITÀ PRESENTAZIONE DOMANDA CANCELLAZIONE</w:t>
      </w:r>
    </w:p>
    <w:p w:rsidR="003727F2" w:rsidRDefault="003727F2" w:rsidP="003727F2">
      <w:pPr>
        <w:autoSpaceDE w:val="0"/>
        <w:autoSpaceDN w:val="0"/>
        <w:adjustRightInd w:val="0"/>
        <w:spacing w:after="0" w:line="240" w:lineRule="auto"/>
        <w:jc w:val="both"/>
        <w:rPr>
          <w:rFonts w:ascii="Yu Gothic UI Semilight" w:eastAsia="Yu Gothic UI Semilight" w:hAnsi="Yu Gothic UI Semilight" w:cs="Palatino-Roman"/>
        </w:rPr>
      </w:pPr>
    </w:p>
    <w:p w:rsidR="003727F2" w:rsidRPr="003727F2" w:rsidRDefault="003727F2" w:rsidP="003727F2">
      <w:pPr>
        <w:autoSpaceDE w:val="0"/>
        <w:autoSpaceDN w:val="0"/>
        <w:adjustRightInd w:val="0"/>
        <w:spacing w:after="0" w:line="240" w:lineRule="auto"/>
        <w:jc w:val="both"/>
        <w:rPr>
          <w:rFonts w:ascii="Yu Gothic UI Semilight" w:eastAsia="Yu Gothic UI Semilight" w:hAnsi="Yu Gothic UI Semilight" w:cs="Palatino-Roman"/>
        </w:rPr>
      </w:pPr>
      <w:r w:rsidRPr="003727F2">
        <w:rPr>
          <w:rFonts w:ascii="Yu Gothic UI Semilight" w:eastAsia="Yu Gothic UI Semilight" w:hAnsi="Yu Gothic UI Semilight" w:cs="Palatino-Roman"/>
        </w:rPr>
        <w:t>La domanda, corredata da copia del documento di identità</w:t>
      </w:r>
      <w:r>
        <w:rPr>
          <w:rFonts w:ascii="Yu Gothic UI Semilight" w:eastAsia="Yu Gothic UI Semilight" w:hAnsi="Yu Gothic UI Semilight" w:cs="Palatino-Roman"/>
        </w:rPr>
        <w:t xml:space="preserve">, </w:t>
      </w:r>
      <w:r w:rsidRPr="003727F2">
        <w:rPr>
          <w:rFonts w:ascii="Yu Gothic UI Semilight" w:eastAsia="Yu Gothic UI Semilight" w:hAnsi="Yu Gothic UI Semilight" w:cs="Palatino-Roman"/>
        </w:rPr>
        <w:t>dovrà pervenire in Segreteria con una delle seguenti modalità:</w:t>
      </w:r>
    </w:p>
    <w:p w:rsidR="003727F2" w:rsidRPr="003727F2" w:rsidRDefault="003727F2" w:rsidP="003727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Palatino-Roman"/>
        </w:rPr>
      </w:pPr>
      <w:r w:rsidRPr="003727F2">
        <w:rPr>
          <w:rFonts w:ascii="Yu Gothic UI Semilight" w:eastAsia="Yu Gothic UI Semilight" w:hAnsi="Yu Gothic UI Semilight" w:cs="Palatino-Roman"/>
        </w:rPr>
        <w:t>consegna a mano</w:t>
      </w:r>
    </w:p>
    <w:p w:rsidR="003727F2" w:rsidRPr="003727F2" w:rsidRDefault="003727F2" w:rsidP="003727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Palatino-Roman"/>
        </w:rPr>
      </w:pPr>
      <w:r w:rsidRPr="003727F2">
        <w:rPr>
          <w:rFonts w:ascii="Yu Gothic UI Semilight" w:eastAsia="Yu Gothic UI Semilight" w:hAnsi="Yu Gothic UI Semilight" w:cs="Palatino-Roman"/>
        </w:rPr>
        <w:t>invio a mezzo PEC</w:t>
      </w:r>
    </w:p>
    <w:p w:rsidR="003727F2" w:rsidRPr="003727F2" w:rsidRDefault="003727F2" w:rsidP="003727F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Palatino-Roman"/>
        </w:rPr>
      </w:pPr>
      <w:r w:rsidRPr="003727F2">
        <w:rPr>
          <w:rFonts w:ascii="Yu Gothic UI Semilight" w:eastAsia="Yu Gothic UI Semilight" w:hAnsi="Yu Gothic UI Semilight" w:cs="Palatino-Roman"/>
        </w:rPr>
        <w:t>invio a mezzo raccomanda A/R</w:t>
      </w:r>
    </w:p>
    <w:p w:rsidR="003727F2" w:rsidRDefault="003727F2" w:rsidP="003727F2">
      <w:p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Palatino-Roman"/>
          <w:sz w:val="20"/>
          <w:szCs w:val="20"/>
        </w:rPr>
      </w:pPr>
    </w:p>
    <w:p w:rsidR="003727F2" w:rsidRPr="007747C5" w:rsidRDefault="007747C5" w:rsidP="003727F2">
      <w:pPr>
        <w:autoSpaceDE w:val="0"/>
        <w:autoSpaceDN w:val="0"/>
        <w:adjustRightInd w:val="0"/>
        <w:spacing w:after="0" w:line="240" w:lineRule="auto"/>
        <w:jc w:val="center"/>
        <w:rPr>
          <w:rFonts w:ascii="Yu Gothic UI Semilight" w:eastAsia="Yu Gothic UI Semilight" w:hAnsi="Yu Gothic UI Semilight" w:cs="Palatino-Roman"/>
          <w:b/>
          <w:bCs/>
          <w:u w:val="single"/>
        </w:rPr>
      </w:pPr>
      <w:r w:rsidRPr="007747C5">
        <w:rPr>
          <w:rFonts w:ascii="Yu Gothic UI Semilight" w:eastAsia="Yu Gothic UI Semilight" w:hAnsi="Yu Gothic UI Semilight" w:cs="Palatino-Roman"/>
          <w:b/>
          <w:bCs/>
          <w:u w:val="single"/>
        </w:rPr>
        <w:t>NORMATIVA DI RIFERIMENTO (</w:t>
      </w:r>
      <w:r w:rsidR="003727F2" w:rsidRPr="007747C5">
        <w:rPr>
          <w:rFonts w:ascii="Yu Gothic UI Semilight" w:eastAsia="Yu Gothic UI Semilight" w:hAnsi="Yu Gothic UI Semilight" w:cs="Palatino-Roman"/>
          <w:b/>
          <w:bCs/>
          <w:u w:val="single"/>
        </w:rPr>
        <w:t>Circolare n. 991/2007 CONSIGLIO NAZIONALE</w:t>
      </w:r>
      <w:r w:rsidRPr="007747C5">
        <w:rPr>
          <w:rFonts w:ascii="Yu Gothic UI Semilight" w:eastAsia="Yu Gothic UI Semilight" w:hAnsi="Yu Gothic UI Semilight" w:cs="Palatino-Roman"/>
          <w:b/>
          <w:bCs/>
          <w:u w:val="single"/>
        </w:rPr>
        <w:t>)</w:t>
      </w:r>
    </w:p>
    <w:p w:rsidR="007747C5" w:rsidRPr="003727F2" w:rsidRDefault="007747C5" w:rsidP="003727F2">
      <w:pPr>
        <w:autoSpaceDE w:val="0"/>
        <w:autoSpaceDN w:val="0"/>
        <w:adjustRightInd w:val="0"/>
        <w:spacing w:after="0" w:line="240" w:lineRule="auto"/>
        <w:jc w:val="center"/>
        <w:rPr>
          <w:rFonts w:ascii="Yu Gothic UI Semilight" w:eastAsia="Yu Gothic UI Semilight" w:hAnsi="Yu Gothic UI Semilight" w:cs="Times-Bold"/>
          <w:b/>
          <w:bCs/>
          <w:color w:val="0000FF"/>
          <w:u w:val="single"/>
        </w:rPr>
      </w:pPr>
    </w:p>
    <w:p w:rsidR="007747C5" w:rsidRDefault="007747C5" w:rsidP="003727F2">
      <w:p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Times-Bold"/>
          <w:b/>
          <w:bCs/>
          <w:color w:val="000000" w:themeColor="text1"/>
        </w:rPr>
      </w:pPr>
    </w:p>
    <w:p w:rsidR="003727F2" w:rsidRPr="007747C5" w:rsidRDefault="003727F2" w:rsidP="003727F2">
      <w:p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Times-Bold"/>
          <w:b/>
          <w:bCs/>
          <w:color w:val="000000" w:themeColor="text1"/>
        </w:rPr>
      </w:pPr>
      <w:r w:rsidRPr="007747C5">
        <w:rPr>
          <w:rFonts w:ascii="Yu Gothic UI Semilight" w:eastAsia="Yu Gothic UI Semilight" w:hAnsi="Yu Gothic UI Semilight" w:cs="Times-Bold"/>
          <w:b/>
          <w:bCs/>
          <w:color w:val="000000" w:themeColor="text1"/>
        </w:rPr>
        <w:t>CANCELLAZIONE</w:t>
      </w:r>
    </w:p>
    <w:p w:rsidR="003727F2" w:rsidRPr="007747C5" w:rsidRDefault="003727F2" w:rsidP="003727F2">
      <w:p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Times-BoldItalic"/>
          <w:b/>
          <w:bCs/>
          <w:i/>
          <w:iCs/>
          <w:color w:val="000000" w:themeColor="text1"/>
        </w:rPr>
      </w:pPr>
      <w:r w:rsidRPr="007747C5">
        <w:rPr>
          <w:rFonts w:ascii="Yu Gothic UI Semilight" w:eastAsia="Yu Gothic UI Semilight" w:hAnsi="Yu Gothic UI Semilight" w:cs="Times-BoldItalic"/>
          <w:b/>
          <w:bCs/>
          <w:i/>
          <w:iCs/>
          <w:color w:val="000000" w:themeColor="text1"/>
        </w:rPr>
        <w:t>(Articolo 10 legge 12/1979</w:t>
      </w:r>
      <w:r w:rsidR="007747C5">
        <w:rPr>
          <w:rFonts w:ascii="Yu Gothic UI Semilight" w:eastAsia="Yu Gothic UI Semilight" w:hAnsi="Yu Gothic UI Semilight" w:cs="Times-BoldItalic"/>
          <w:b/>
          <w:bCs/>
          <w:i/>
          <w:iCs/>
          <w:color w:val="000000" w:themeColor="text1"/>
        </w:rPr>
        <w:t xml:space="preserve"> - </w:t>
      </w:r>
      <w:r w:rsidRPr="007747C5">
        <w:rPr>
          <w:rFonts w:ascii="Yu Gothic UI Semilight" w:eastAsia="Yu Gothic UI Semilight" w:hAnsi="Yu Gothic UI Semilight" w:cs="Times-BoldItalic"/>
          <w:b/>
          <w:bCs/>
          <w:i/>
          <w:iCs/>
          <w:color w:val="000000" w:themeColor="text1"/>
        </w:rPr>
        <w:t>con utilizzo del modello canc</w:t>
      </w:r>
      <w:r w:rsidR="007747C5">
        <w:rPr>
          <w:rFonts w:ascii="Yu Gothic UI Semilight" w:eastAsia="Yu Gothic UI Semilight" w:hAnsi="Yu Gothic UI Semilight" w:cs="Times-BoldItalic"/>
          <w:b/>
          <w:bCs/>
          <w:i/>
          <w:iCs/>
          <w:color w:val="000000" w:themeColor="text1"/>
        </w:rPr>
        <w:t>ellazione</w:t>
      </w:r>
      <w:r w:rsidRPr="007747C5">
        <w:rPr>
          <w:rFonts w:ascii="Yu Gothic UI Semilight" w:eastAsia="Yu Gothic UI Semilight" w:hAnsi="Yu Gothic UI Semilight" w:cs="Times-BoldItalic"/>
          <w:b/>
          <w:bCs/>
          <w:i/>
          <w:iCs/>
          <w:color w:val="000000" w:themeColor="text1"/>
        </w:rPr>
        <w:t>)</w:t>
      </w:r>
    </w:p>
    <w:p w:rsidR="007747C5" w:rsidRDefault="007747C5" w:rsidP="003727F2">
      <w:p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Times-Bold"/>
          <w:b/>
          <w:bCs/>
          <w:color w:val="000000" w:themeColor="text1"/>
        </w:rPr>
      </w:pPr>
    </w:p>
    <w:p w:rsidR="003727F2" w:rsidRPr="007747C5" w:rsidRDefault="003727F2" w:rsidP="003727F2">
      <w:p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Times-Bold"/>
          <w:b/>
          <w:bCs/>
          <w:color w:val="000000" w:themeColor="text1"/>
        </w:rPr>
      </w:pPr>
      <w:r w:rsidRPr="007747C5">
        <w:rPr>
          <w:rFonts w:ascii="Yu Gothic UI Semilight" w:eastAsia="Yu Gothic UI Semilight" w:hAnsi="Yu Gothic UI Semilight" w:cs="Times-Bold"/>
          <w:b/>
          <w:bCs/>
          <w:color w:val="000000" w:themeColor="text1"/>
        </w:rPr>
        <w:t>La domanda:</w:t>
      </w:r>
    </w:p>
    <w:p w:rsidR="003727F2" w:rsidRPr="003727F2" w:rsidRDefault="003727F2" w:rsidP="003727F2">
      <w:p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Times-Roman"/>
          <w:color w:val="000000"/>
        </w:rPr>
      </w:pPr>
      <w:r w:rsidRPr="003727F2">
        <w:rPr>
          <w:rFonts w:ascii="Yu Gothic UI Semilight" w:eastAsia="Yu Gothic UI Semilight" w:hAnsi="Yu Gothic UI Semilight" w:cs="Times-Roman"/>
          <w:color w:val="000000"/>
        </w:rPr>
        <w:t>deve essere redatta in carta legale e indirizzata al Consiglio Provinciale competente.</w:t>
      </w:r>
    </w:p>
    <w:p w:rsidR="003727F2" w:rsidRPr="007747C5" w:rsidRDefault="003727F2" w:rsidP="003727F2">
      <w:pPr>
        <w:autoSpaceDE w:val="0"/>
        <w:autoSpaceDN w:val="0"/>
        <w:adjustRightInd w:val="0"/>
        <w:spacing w:after="0" w:line="240" w:lineRule="auto"/>
        <w:rPr>
          <w:rFonts w:ascii="Yu Gothic UI Semilight" w:eastAsia="Yu Gothic UI Semilight" w:hAnsi="Yu Gothic UI Semilight" w:cs="Times-Bold"/>
          <w:b/>
          <w:bCs/>
          <w:color w:val="000000" w:themeColor="text1"/>
        </w:rPr>
      </w:pPr>
      <w:r w:rsidRPr="007747C5">
        <w:rPr>
          <w:rFonts w:ascii="Yu Gothic UI Semilight" w:eastAsia="Yu Gothic UI Semilight" w:hAnsi="Yu Gothic UI Semilight" w:cs="Times-Bold"/>
          <w:b/>
          <w:bCs/>
          <w:color w:val="000000" w:themeColor="text1"/>
        </w:rPr>
        <w:t>La decorrenza:</w:t>
      </w:r>
    </w:p>
    <w:p w:rsidR="003727F2" w:rsidRPr="003727F2" w:rsidRDefault="003727F2" w:rsidP="003727F2">
      <w:pPr>
        <w:autoSpaceDE w:val="0"/>
        <w:autoSpaceDN w:val="0"/>
        <w:adjustRightInd w:val="0"/>
        <w:spacing w:after="0" w:line="240" w:lineRule="auto"/>
        <w:jc w:val="both"/>
        <w:rPr>
          <w:rFonts w:ascii="Yu Gothic UI Semilight" w:eastAsia="Yu Gothic UI Semilight" w:hAnsi="Yu Gothic UI Semilight" w:cs="Times-Roman"/>
          <w:color w:val="000000"/>
        </w:rPr>
      </w:pPr>
      <w:r w:rsidRPr="003727F2">
        <w:rPr>
          <w:rFonts w:ascii="Yu Gothic UI Semilight" w:eastAsia="Yu Gothic UI Semilight" w:hAnsi="Yu Gothic UI Semilight" w:cs="Times-Roman"/>
          <w:color w:val="000000"/>
        </w:rPr>
        <w:t>- dalla data di assunzione della delibera, del Consiglio Provinciale o del Presidente, se la domanda dell’iscritto è generica, senza cioè l’indicazione di una specifica data.</w:t>
      </w:r>
    </w:p>
    <w:p w:rsidR="003727F2" w:rsidRPr="003727F2" w:rsidRDefault="003727F2" w:rsidP="003727F2">
      <w:pPr>
        <w:autoSpaceDE w:val="0"/>
        <w:autoSpaceDN w:val="0"/>
        <w:adjustRightInd w:val="0"/>
        <w:spacing w:after="0" w:line="240" w:lineRule="auto"/>
        <w:jc w:val="both"/>
        <w:rPr>
          <w:rFonts w:ascii="Yu Gothic UI Semilight" w:eastAsia="Yu Gothic UI Semilight" w:hAnsi="Yu Gothic UI Semilight" w:cs="Times-Roman"/>
          <w:color w:val="000000"/>
        </w:rPr>
      </w:pPr>
      <w:r w:rsidRPr="003727F2">
        <w:rPr>
          <w:rFonts w:ascii="Yu Gothic UI Semilight" w:eastAsia="Yu Gothic UI Semilight" w:hAnsi="Yu Gothic UI Semilight" w:cs="Times-Roman"/>
          <w:color w:val="000000"/>
        </w:rPr>
        <w:t>- dalla data di decesso, indipendentemente dalla data della conoscenza dell’evento o dell’assunzione della delibera del Consiglio Provinciale o del Presidente.</w:t>
      </w:r>
    </w:p>
    <w:p w:rsidR="003727F2" w:rsidRPr="003727F2" w:rsidRDefault="003727F2" w:rsidP="003727F2">
      <w:pPr>
        <w:autoSpaceDE w:val="0"/>
        <w:autoSpaceDN w:val="0"/>
        <w:adjustRightInd w:val="0"/>
        <w:spacing w:after="0" w:line="240" w:lineRule="auto"/>
        <w:jc w:val="both"/>
        <w:rPr>
          <w:rFonts w:ascii="Yu Gothic UI Semilight" w:eastAsia="Yu Gothic UI Semilight" w:hAnsi="Yu Gothic UI Semilight" w:cs="Times-Roman"/>
          <w:color w:val="000000"/>
        </w:rPr>
      </w:pPr>
      <w:r w:rsidRPr="003727F2">
        <w:rPr>
          <w:rFonts w:ascii="Yu Gothic UI Semilight" w:eastAsia="Yu Gothic UI Semilight" w:hAnsi="Yu Gothic UI Semilight" w:cs="Times-Roman"/>
          <w:color w:val="000000"/>
        </w:rPr>
        <w:t xml:space="preserve">- dalla </w:t>
      </w:r>
      <w:r w:rsidRPr="007747C5">
        <w:rPr>
          <w:rFonts w:ascii="Yu Gothic UI Semilight" w:eastAsia="Yu Gothic UI Semilight" w:hAnsi="Yu Gothic UI Semilight" w:cs="Times-Roman"/>
          <w:b/>
          <w:bCs/>
          <w:color w:val="000000"/>
        </w:rPr>
        <w:t>data indicata espressamente dal consulente</w:t>
      </w:r>
      <w:r w:rsidRPr="003727F2">
        <w:rPr>
          <w:rFonts w:ascii="Yu Gothic UI Semilight" w:eastAsia="Yu Gothic UI Semilight" w:hAnsi="Yu Gothic UI Semilight" w:cs="Times-Roman"/>
          <w:color w:val="000000"/>
        </w:rPr>
        <w:t xml:space="preserve">, nel qual caso la medesima dovrà essere contemporanea, </w:t>
      </w:r>
      <w:r w:rsidRPr="003727F2">
        <w:rPr>
          <w:rFonts w:ascii="Yu Gothic UI Semilight" w:eastAsia="Yu Gothic UI Semilight" w:hAnsi="Yu Gothic UI Semilight" w:cs="Times-Italic"/>
          <w:i/>
          <w:iCs/>
          <w:color w:val="000000"/>
        </w:rPr>
        <w:t>successiva o, come in atto nella prassi amministrativa e come da delibera n. 58</w:t>
      </w:r>
      <w:r w:rsidRPr="003727F2">
        <w:rPr>
          <w:rFonts w:ascii="Yu Gothic UI Semilight" w:eastAsia="Yu Gothic UI Semilight" w:hAnsi="Yu Gothic UI Semilight" w:cs="Times-Roman"/>
          <w:color w:val="000000"/>
        </w:rPr>
        <w:t xml:space="preserve"> </w:t>
      </w:r>
      <w:r w:rsidRPr="003727F2">
        <w:rPr>
          <w:rFonts w:ascii="Yu Gothic UI Semilight" w:eastAsia="Yu Gothic UI Semilight" w:hAnsi="Yu Gothic UI Semilight" w:cs="Times-Italic"/>
          <w:i/>
          <w:iCs/>
          <w:color w:val="000000"/>
        </w:rPr>
        <w:t xml:space="preserve">assunta dal Consiglio Nazionale dell'Ordine, nella seduta del 10 maggio 1995, </w:t>
      </w:r>
      <w:r w:rsidRPr="007747C5">
        <w:rPr>
          <w:rFonts w:ascii="Yu Gothic UI Semilight" w:eastAsia="Yu Gothic UI Semilight" w:hAnsi="Yu Gothic UI Semilight" w:cs="Times-Italic"/>
          <w:b/>
          <w:bCs/>
          <w:i/>
          <w:iCs/>
          <w:color w:val="000000"/>
          <w:highlight w:val="yellow"/>
        </w:rPr>
        <w:t>fino ad un</w:t>
      </w:r>
      <w:r w:rsidRPr="007747C5">
        <w:rPr>
          <w:rFonts w:ascii="Yu Gothic UI Semilight" w:eastAsia="Yu Gothic UI Semilight" w:hAnsi="Yu Gothic UI Semilight" w:cs="Times-Roman"/>
          <w:b/>
          <w:bCs/>
          <w:color w:val="000000"/>
          <w:highlight w:val="yellow"/>
        </w:rPr>
        <w:t xml:space="preserve"> </w:t>
      </w:r>
      <w:r w:rsidRPr="007747C5">
        <w:rPr>
          <w:rFonts w:ascii="Yu Gothic UI Semilight" w:eastAsia="Yu Gothic UI Semilight" w:hAnsi="Yu Gothic UI Semilight" w:cs="Times-Italic"/>
          <w:b/>
          <w:bCs/>
          <w:i/>
          <w:iCs/>
          <w:color w:val="000000"/>
          <w:highlight w:val="yellow"/>
        </w:rPr>
        <w:t>massimo di 30 giorni antecedenti la data di ricevimento da parte del Consiglio Provinciale</w:t>
      </w:r>
      <w:r w:rsidRPr="003727F2">
        <w:rPr>
          <w:rFonts w:ascii="Yu Gothic UI Semilight" w:eastAsia="Yu Gothic UI Semilight" w:hAnsi="Yu Gothic UI Semilight" w:cs="Times-Italic"/>
          <w:i/>
          <w:iCs/>
          <w:color w:val="000000"/>
        </w:rPr>
        <w:t>.</w:t>
      </w:r>
    </w:p>
    <w:p w:rsidR="003727F2" w:rsidRPr="003727F2" w:rsidRDefault="003727F2" w:rsidP="003727F2">
      <w:pPr>
        <w:autoSpaceDE w:val="0"/>
        <w:autoSpaceDN w:val="0"/>
        <w:adjustRightInd w:val="0"/>
        <w:spacing w:after="0" w:line="240" w:lineRule="auto"/>
        <w:jc w:val="both"/>
        <w:rPr>
          <w:rFonts w:ascii="Yu Gothic UI Semilight" w:eastAsia="Yu Gothic UI Semilight" w:hAnsi="Yu Gothic UI Semilight" w:cs="Times-Roman"/>
          <w:color w:val="000000"/>
        </w:rPr>
      </w:pPr>
      <w:r w:rsidRPr="003727F2">
        <w:rPr>
          <w:rFonts w:ascii="Yu Gothic UI Semilight" w:eastAsia="Yu Gothic UI Semilight" w:hAnsi="Yu Gothic UI Semilight" w:cs="Times-Roman"/>
          <w:color w:val="000000"/>
        </w:rPr>
        <w:t xml:space="preserve">- dalla data della insorta incompatibilità, nel caso di incompatibilità sopravvenuta </w:t>
      </w:r>
      <w:r w:rsidRPr="003727F2">
        <w:rPr>
          <w:rFonts w:ascii="Yu Gothic UI Semilight" w:eastAsia="Yu Gothic UI Semilight" w:hAnsi="Yu Gothic UI Semilight" w:cs="Times-Italic"/>
          <w:i/>
          <w:iCs/>
          <w:color w:val="000000"/>
        </w:rPr>
        <w:t xml:space="preserve">successivamente </w:t>
      </w:r>
      <w:r w:rsidRPr="003727F2">
        <w:rPr>
          <w:rFonts w:ascii="Yu Gothic UI Semilight" w:eastAsia="Yu Gothic UI Semilight" w:hAnsi="Yu Gothic UI Semilight" w:cs="Times-Roman"/>
          <w:color w:val="000000"/>
        </w:rPr>
        <w:t>all’iscrizione. In caso di incompatibilità esistente al tempo dell’iscrizione ed accertata successivamente sarà dichiarata la nullità dell’iscrizione stessa.</w:t>
      </w:r>
    </w:p>
    <w:p w:rsidR="003727F2" w:rsidRPr="003727F2" w:rsidRDefault="003727F2" w:rsidP="003727F2">
      <w:pPr>
        <w:autoSpaceDE w:val="0"/>
        <w:autoSpaceDN w:val="0"/>
        <w:adjustRightInd w:val="0"/>
        <w:spacing w:after="0" w:line="240" w:lineRule="auto"/>
        <w:jc w:val="both"/>
        <w:rPr>
          <w:rFonts w:ascii="Yu Gothic UI Semilight" w:eastAsia="Yu Gothic UI Semilight" w:hAnsi="Yu Gothic UI Semilight" w:cs="Times-Roman"/>
          <w:color w:val="000000"/>
        </w:rPr>
      </w:pPr>
      <w:r w:rsidRPr="003727F2">
        <w:rPr>
          <w:rFonts w:ascii="Yu Gothic UI Semilight" w:eastAsia="Yu Gothic UI Semilight" w:hAnsi="Yu Gothic UI Semilight" w:cs="Times-Roman"/>
          <w:color w:val="000000"/>
        </w:rPr>
        <w:t>- dalla data di dichiarazione del fallimento, visto che la stessa fa venir meno i requisiti per la permanenza nell’albo ed è immediatamente efficace.</w:t>
      </w:r>
      <w:bookmarkStart w:id="0" w:name="_GoBack"/>
      <w:bookmarkEnd w:id="0"/>
    </w:p>
    <w:sectPr w:rsidR="003727F2" w:rsidRPr="003727F2" w:rsidSect="003727F2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Italic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95CF2"/>
    <w:multiLevelType w:val="hybridMultilevel"/>
    <w:tmpl w:val="04441B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7F2"/>
    <w:rsid w:val="003727F2"/>
    <w:rsid w:val="007747C5"/>
    <w:rsid w:val="00E2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FE3B7-242D-4B23-A7A4-A0648702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2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Maurichi</dc:creator>
  <cp:keywords/>
  <dc:description/>
  <cp:lastModifiedBy>Anna Maurichi</cp:lastModifiedBy>
  <cp:revision>2</cp:revision>
  <dcterms:created xsi:type="dcterms:W3CDTF">2020-03-06T09:32:00Z</dcterms:created>
  <dcterms:modified xsi:type="dcterms:W3CDTF">2020-03-06T09:32:00Z</dcterms:modified>
</cp:coreProperties>
</file>