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4A9D" w14:textId="01011F84" w:rsidR="003816EB" w:rsidRDefault="00750565" w:rsidP="003816EB">
      <w:pPr>
        <w:spacing w:after="0" w:line="240" w:lineRule="auto"/>
        <w:jc w:val="both"/>
        <w:rPr>
          <w:rFonts w:ascii="Georgia" w:hAnsi="Georgia"/>
          <w:sz w:val="20"/>
          <w:szCs w:val="20"/>
          <w:shd w:val="clear" w:color="auto" w:fill="FFFFFF"/>
        </w:rPr>
      </w:pPr>
      <w:r>
        <w:rPr>
          <w:rFonts w:ascii="Georgia" w:hAnsi="Georgia"/>
          <w:sz w:val="20"/>
          <w:szCs w:val="20"/>
          <w:shd w:val="clear" w:color="auto" w:fill="FFFFFF"/>
        </w:rPr>
        <w:t>Articolo settimanale Fondazione Studi del 17 novembre 2023</w:t>
      </w:r>
    </w:p>
    <w:p w14:paraId="06523AC0" w14:textId="77777777" w:rsidR="00750565" w:rsidRDefault="00750565" w:rsidP="003816EB">
      <w:pPr>
        <w:spacing w:after="0" w:line="240" w:lineRule="auto"/>
        <w:jc w:val="both"/>
        <w:rPr>
          <w:rFonts w:ascii="Georgia" w:hAnsi="Georgia"/>
          <w:sz w:val="20"/>
          <w:szCs w:val="20"/>
          <w:shd w:val="clear" w:color="auto" w:fill="FFFFFF"/>
        </w:rPr>
      </w:pPr>
    </w:p>
    <w:p w14:paraId="139EE4BF" w14:textId="77777777" w:rsidR="00750565" w:rsidRDefault="00750565" w:rsidP="003816EB">
      <w:pPr>
        <w:spacing w:after="0" w:line="240" w:lineRule="auto"/>
        <w:jc w:val="both"/>
        <w:rPr>
          <w:rFonts w:ascii="Georgia" w:hAnsi="Georgia"/>
          <w:sz w:val="20"/>
          <w:szCs w:val="20"/>
          <w:shd w:val="clear" w:color="auto" w:fill="FFFFFF"/>
        </w:rPr>
      </w:pPr>
    </w:p>
    <w:p w14:paraId="2CD6C1E9" w14:textId="317204D5" w:rsidR="006F46CF" w:rsidRPr="006F46CF" w:rsidRDefault="006F46CF" w:rsidP="003816EB">
      <w:pPr>
        <w:spacing w:after="0" w:line="240" w:lineRule="auto"/>
        <w:jc w:val="both"/>
        <w:rPr>
          <w:rFonts w:ascii="Georgia" w:hAnsi="Georgia"/>
          <w:b/>
          <w:bCs/>
          <w:shd w:val="clear" w:color="auto" w:fill="FFFFFF"/>
        </w:rPr>
      </w:pPr>
      <w:r w:rsidRPr="006F46CF">
        <w:rPr>
          <w:rFonts w:ascii="Georgia" w:hAnsi="Georgia"/>
          <w:b/>
          <w:bCs/>
          <w:shd w:val="clear" w:color="auto" w:fill="FFFFFF"/>
        </w:rPr>
        <w:t>Sport e apprendist</w:t>
      </w:r>
      <w:r w:rsidR="001C2B98">
        <w:rPr>
          <w:rFonts w:ascii="Georgia" w:hAnsi="Georgia"/>
          <w:b/>
          <w:bCs/>
          <w:shd w:val="clear" w:color="auto" w:fill="FFFFFF"/>
        </w:rPr>
        <w:t>ato</w:t>
      </w:r>
      <w:r w:rsidRPr="006F46CF">
        <w:rPr>
          <w:rFonts w:ascii="Georgia" w:hAnsi="Georgia"/>
          <w:b/>
          <w:bCs/>
          <w:shd w:val="clear" w:color="auto" w:fill="FFFFFF"/>
        </w:rPr>
        <w:t>, ecco le regole</w:t>
      </w:r>
    </w:p>
    <w:p w14:paraId="05A03CFA" w14:textId="77777777" w:rsidR="003816EB" w:rsidRPr="003816EB" w:rsidRDefault="003816EB" w:rsidP="003816EB">
      <w:pPr>
        <w:spacing w:after="0" w:line="240" w:lineRule="auto"/>
        <w:jc w:val="both"/>
        <w:rPr>
          <w:rFonts w:ascii="Georgia" w:hAnsi="Georgia"/>
          <w:sz w:val="20"/>
          <w:szCs w:val="20"/>
          <w:shd w:val="clear" w:color="auto" w:fill="FFFFFF"/>
        </w:rPr>
      </w:pPr>
    </w:p>
    <w:p w14:paraId="47930D12" w14:textId="77777777" w:rsidR="006F46CF" w:rsidRDefault="006F46CF" w:rsidP="003816EB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14:paraId="33DF50BD" w14:textId="5EEBCF5C" w:rsidR="00295E2A" w:rsidRPr="006F46CF" w:rsidRDefault="003816EB" w:rsidP="003816EB">
      <w:pPr>
        <w:spacing w:after="0" w:line="240" w:lineRule="auto"/>
        <w:jc w:val="both"/>
        <w:rPr>
          <w:rFonts w:ascii="Georgia" w:hAnsi="Georgia"/>
        </w:rPr>
      </w:pPr>
      <w:r w:rsidRPr="006F46CF">
        <w:rPr>
          <w:rFonts w:ascii="Georgia" w:hAnsi="Georgia"/>
          <w:shd w:val="clear" w:color="auto" w:fill="FFFFFF"/>
        </w:rPr>
        <w:t xml:space="preserve">Dall’Inps </w:t>
      </w:r>
      <w:r w:rsidR="006F46CF">
        <w:rPr>
          <w:rFonts w:ascii="Georgia" w:hAnsi="Georgia"/>
          <w:shd w:val="clear" w:color="auto" w:fill="FFFFFF"/>
        </w:rPr>
        <w:t xml:space="preserve">arrivano </w:t>
      </w:r>
      <w:r w:rsidRPr="006F46CF">
        <w:rPr>
          <w:rFonts w:ascii="Georgia" w:hAnsi="Georgia"/>
          <w:shd w:val="clear" w:color="auto" w:fill="FFFFFF"/>
        </w:rPr>
        <w:t>le istruzioni per le assunzioni di lavoratori sportivi con contratto di apprendistato professionalizzante, effettuate dal 1° gennaio 2022 al 30 giugno 2023 e disciplinate dalla legge di Bilancio 2022. Nella </w:t>
      </w:r>
      <w:r w:rsidRPr="006F46CF">
        <w:rPr>
          <w:rFonts w:ascii="Georgia" w:hAnsi="Georgia"/>
        </w:rPr>
        <w:t>circolare n. 91/2023</w:t>
      </w:r>
      <w:r w:rsidR="006F46CF">
        <w:rPr>
          <w:rFonts w:ascii="Georgia" w:hAnsi="Georgia"/>
          <w:shd w:val="clear" w:color="auto" w:fill="FFFFFF"/>
        </w:rPr>
        <w:t xml:space="preserve">, </w:t>
      </w:r>
      <w:r w:rsidRPr="006F46CF">
        <w:rPr>
          <w:rFonts w:ascii="Georgia" w:hAnsi="Georgia"/>
          <w:shd w:val="clear" w:color="auto" w:fill="FFFFFF"/>
        </w:rPr>
        <w:t xml:space="preserve">l’Istituto fornisce indicazioni sugli obblighi informativi e contributivi relativi alle assunzioni con contratto di apprendistato professionalizzante, finalizzate alla formazione di sportivi professionisti, precisando che questo istituto può essere applicato solo dalle società e associazioni sportive professionistiche nei confronti di lavoratori sportivi di età compresa tra i 18 e i 23 anni di età. Come noto, infatti, </w:t>
      </w:r>
      <w:r w:rsidR="006F46CF">
        <w:rPr>
          <w:rFonts w:ascii="Georgia" w:hAnsi="Georgia"/>
          <w:shd w:val="clear" w:color="auto" w:fill="FFFFFF"/>
        </w:rPr>
        <w:t xml:space="preserve">la </w:t>
      </w:r>
      <w:r w:rsidRPr="006F46CF">
        <w:rPr>
          <w:rFonts w:ascii="Georgia" w:hAnsi="Georgia"/>
          <w:shd w:val="clear" w:color="auto" w:fill="FFFFFF"/>
        </w:rPr>
        <w:t xml:space="preserve">legge di Bilancio 2022 ha previsto che a partire dal 1° gennaio 2022 nel settore sportivo professionistico, per le assunzioni di </w:t>
      </w:r>
      <w:r w:rsidRPr="006F46CF">
        <w:rPr>
          <w:rStyle w:val="Enfasicorsivo"/>
          <w:rFonts w:ascii="Georgia" w:hAnsi="Georgia"/>
          <w:i w:val="0"/>
          <w:iCs w:val="0"/>
          <w:shd w:val="clear" w:color="auto" w:fill="FFFFFF"/>
        </w:rPr>
        <w:t>lavoratori sportivi con contratto di apprendistato professionalizzante il limite massimo di età è ridotto a 23 anni</w:t>
      </w:r>
      <w:r w:rsidRPr="006F46CF">
        <w:rPr>
          <w:rFonts w:ascii="Georgia" w:hAnsi="Georgia"/>
          <w:i/>
          <w:iCs/>
          <w:shd w:val="clear" w:color="auto" w:fill="FFFFFF"/>
        </w:rPr>
        <w:t>.</w:t>
      </w:r>
      <w:r w:rsidRPr="006F46CF">
        <w:rPr>
          <w:rFonts w:ascii="Georgia" w:hAnsi="Georgia"/>
          <w:shd w:val="clear" w:color="auto" w:fill="FFFFFF"/>
        </w:rPr>
        <w:t xml:space="preserve"> Tra le particolarità </w:t>
      </w:r>
      <w:r w:rsidR="00B81585">
        <w:rPr>
          <w:rFonts w:ascii="Georgia" w:hAnsi="Georgia"/>
          <w:shd w:val="clear" w:color="auto" w:fill="FFFFFF"/>
        </w:rPr>
        <w:t xml:space="preserve">c’è </w:t>
      </w:r>
      <w:r w:rsidRPr="006F46CF">
        <w:rPr>
          <w:rFonts w:ascii="Georgia" w:hAnsi="Georgia"/>
          <w:shd w:val="clear" w:color="auto" w:fill="FFFFFF"/>
        </w:rPr>
        <w:t xml:space="preserve">anche </w:t>
      </w:r>
      <w:r w:rsidR="00B81585">
        <w:rPr>
          <w:rFonts w:ascii="Georgia" w:hAnsi="Georgia"/>
          <w:shd w:val="clear" w:color="auto" w:fill="FFFFFF"/>
        </w:rPr>
        <w:t xml:space="preserve">la possibilità </w:t>
      </w:r>
      <w:r w:rsidRPr="006F46CF">
        <w:rPr>
          <w:rFonts w:ascii="Georgia" w:hAnsi="Georgia"/>
          <w:shd w:val="clear" w:color="auto" w:fill="FFFFFF"/>
        </w:rPr>
        <w:t>di stipulare contratti di apprendistato professionalizzante a tempo determinato, per una durata minima di 6 mesi e una durata massima del periodo di formazione di 3 anni. Per quanto riguarda il regime contributivo e la misura della contribuzione applicabile alle assunzioni con contratto di apprendistato professionalizzante nel settore sportivo professionistico, l’Istituto ricorda quali sono le tutele assicurative obbligatorie dalle quali discende l'obbligo assicurativo e contributivo a carico del datore di lavoro e del lavoratore</w:t>
      </w:r>
      <w:r w:rsidR="006F46CF">
        <w:rPr>
          <w:rFonts w:ascii="Georgia" w:hAnsi="Georgia"/>
          <w:shd w:val="clear" w:color="auto" w:fill="FFFFFF"/>
        </w:rPr>
        <w:t xml:space="preserve">. </w:t>
      </w:r>
      <w:r w:rsidRPr="006F46CF">
        <w:rPr>
          <w:rFonts w:ascii="Georgia" w:hAnsi="Georgia"/>
          <w:shd w:val="clear" w:color="auto" w:fill="FFFFFF"/>
        </w:rPr>
        <w:t xml:space="preserve">Con riguardo agli obblighi contributivi a carico del datore di lavoro per la durata del periodo di formazione, l’Inps specifica che l’aliquota di contribuzione a carico dei datori di lavoro degli apprendisti </w:t>
      </w:r>
      <w:r w:rsidR="006F46CF">
        <w:rPr>
          <w:rFonts w:ascii="Georgia" w:hAnsi="Georgia"/>
          <w:shd w:val="clear" w:color="auto" w:fill="FFFFFF"/>
        </w:rPr>
        <w:t xml:space="preserve">è fissata </w:t>
      </w:r>
      <w:r w:rsidRPr="006F46CF">
        <w:rPr>
          <w:rFonts w:ascii="Georgia" w:hAnsi="Georgia"/>
          <w:shd w:val="clear" w:color="auto" w:fill="FFFFFF"/>
        </w:rPr>
        <w:t>nella misura complessiva pari al 10% della retribuzione imponibile ai fini previdenziali. A tale aliquota contributiva si deve aggiungere “l’aliquota ordinaria di finanziamento dell’Assicurazione Sociale per l’Impiego (ASpI), stabilita dall’articolo 2, comma 36, della legge 28 giugno 2012, n. 92, nella misura dell’1,61% della retribuzione imponibile ai fini previdenziali (di cui 0,30% a titolo di contributo integrativo</w:t>
      </w:r>
      <w:r w:rsidR="006F46CF">
        <w:rPr>
          <w:rFonts w:ascii="Georgia" w:hAnsi="Georgia"/>
          <w:shd w:val="clear" w:color="auto" w:fill="FFFFFF"/>
        </w:rPr>
        <w:t xml:space="preserve">). </w:t>
      </w:r>
      <w:r w:rsidRPr="006F46CF">
        <w:rPr>
          <w:rFonts w:ascii="Georgia" w:hAnsi="Georgia"/>
          <w:shd w:val="clear" w:color="auto" w:fill="FFFFFF"/>
        </w:rPr>
        <w:t>Per le assunzioni non a tempo indeterminato è dovuto</w:t>
      </w:r>
      <w:r w:rsidR="006F46CF">
        <w:rPr>
          <w:rFonts w:ascii="Georgia" w:hAnsi="Georgia"/>
          <w:shd w:val="clear" w:color="auto" w:fill="FFFFFF"/>
        </w:rPr>
        <w:t>,</w:t>
      </w:r>
      <w:r w:rsidRPr="006F46CF">
        <w:rPr>
          <w:rFonts w:ascii="Georgia" w:hAnsi="Georgia"/>
          <w:shd w:val="clear" w:color="auto" w:fill="FFFFFF"/>
        </w:rPr>
        <w:t xml:space="preserve"> inoltre</w:t>
      </w:r>
      <w:r w:rsidR="006F46CF">
        <w:rPr>
          <w:rFonts w:ascii="Georgia" w:hAnsi="Georgia"/>
          <w:shd w:val="clear" w:color="auto" w:fill="FFFFFF"/>
        </w:rPr>
        <w:t>,</w:t>
      </w:r>
      <w:r w:rsidRPr="006F46CF">
        <w:rPr>
          <w:rFonts w:ascii="Georgia" w:hAnsi="Georgia"/>
          <w:shd w:val="clear" w:color="auto" w:fill="FFFFFF"/>
        </w:rPr>
        <w:t xml:space="preserve"> il contributo addizionale pari all’1,40% della retribuzione imponibile. </w:t>
      </w:r>
      <w:r w:rsidR="006F46CF">
        <w:rPr>
          <w:rFonts w:ascii="Georgia" w:hAnsi="Georgia"/>
          <w:shd w:val="clear" w:color="auto" w:fill="FFFFFF"/>
        </w:rPr>
        <w:t>Tutte le informazioni sono reperibili presso i Consulenti del lavoro.</w:t>
      </w:r>
    </w:p>
    <w:sectPr w:rsidR="00295E2A" w:rsidRPr="006F4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2A"/>
    <w:rsid w:val="001C2B98"/>
    <w:rsid w:val="00295E2A"/>
    <w:rsid w:val="003816EB"/>
    <w:rsid w:val="006F46CF"/>
    <w:rsid w:val="00750565"/>
    <w:rsid w:val="00B81585"/>
    <w:rsid w:val="00CF7FD0"/>
    <w:rsid w:val="00F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E7A"/>
  <w15:chartTrackingRefBased/>
  <w15:docId w15:val="{A2384CCF-A79D-4EC3-9105-7D14CE6E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816E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816E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81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2023-11-17T08:58:00Z</dcterms:created>
  <dcterms:modified xsi:type="dcterms:W3CDTF">2023-11-17T08:58:00Z</dcterms:modified>
</cp:coreProperties>
</file>