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CE1D" w14:textId="14C7AF91" w:rsidR="00DC618F" w:rsidRDefault="00DC618F" w:rsidP="00965495">
      <w:pPr>
        <w:spacing w:after="0" w:line="240" w:lineRule="auto"/>
        <w:jc w:val="both"/>
        <w:rPr>
          <w:rFonts w:ascii="Georgia" w:hAnsi="Georgia"/>
          <w:sz w:val="22"/>
          <w:szCs w:val="22"/>
        </w:rPr>
      </w:pPr>
      <w:r>
        <w:rPr>
          <w:rFonts w:ascii="Georgia" w:hAnsi="Georgia"/>
          <w:sz w:val="22"/>
          <w:szCs w:val="22"/>
        </w:rPr>
        <w:t>Articolo settimanale Fondazione Studi del  16 Maggio 2025</w:t>
      </w:r>
    </w:p>
    <w:p w14:paraId="654CF820" w14:textId="77777777" w:rsidR="00DC618F" w:rsidRPr="003F487A" w:rsidRDefault="00DC618F" w:rsidP="00965495">
      <w:pPr>
        <w:spacing w:after="0" w:line="240" w:lineRule="auto"/>
        <w:jc w:val="both"/>
        <w:rPr>
          <w:rFonts w:ascii="Georgia" w:hAnsi="Georgia"/>
          <w:sz w:val="22"/>
          <w:szCs w:val="22"/>
        </w:rPr>
      </w:pPr>
    </w:p>
    <w:p w14:paraId="02632844" w14:textId="77777777" w:rsidR="003F487A" w:rsidRDefault="003F487A" w:rsidP="00965495">
      <w:pPr>
        <w:spacing w:after="0" w:line="240" w:lineRule="auto"/>
        <w:jc w:val="both"/>
        <w:rPr>
          <w:rFonts w:ascii="Georgia" w:hAnsi="Georgia"/>
          <w:b/>
          <w:bCs/>
          <w:sz w:val="22"/>
          <w:szCs w:val="22"/>
        </w:rPr>
      </w:pPr>
      <w:r w:rsidRPr="003F487A">
        <w:rPr>
          <w:rFonts w:ascii="Georgia" w:hAnsi="Georgia"/>
          <w:sz w:val="22"/>
          <w:szCs w:val="22"/>
        </w:rPr>
        <w:t xml:space="preserve"> </w:t>
      </w:r>
      <w:r w:rsidRPr="003F487A">
        <w:rPr>
          <w:rFonts w:ascii="Georgia" w:hAnsi="Georgia"/>
          <w:b/>
          <w:bCs/>
          <w:sz w:val="22"/>
          <w:szCs w:val="22"/>
        </w:rPr>
        <w:t xml:space="preserve">Il sistema retributivo italiano tra i più completi in Europa </w:t>
      </w:r>
    </w:p>
    <w:p w14:paraId="20AA065C" w14:textId="77777777" w:rsidR="00965495" w:rsidRDefault="00965495" w:rsidP="00965495">
      <w:pPr>
        <w:spacing w:after="0" w:line="240" w:lineRule="auto"/>
        <w:jc w:val="both"/>
        <w:rPr>
          <w:rFonts w:ascii="Georgia" w:hAnsi="Georgia"/>
          <w:b/>
          <w:bCs/>
          <w:sz w:val="22"/>
          <w:szCs w:val="22"/>
        </w:rPr>
      </w:pPr>
    </w:p>
    <w:p w14:paraId="0C225D31" w14:textId="77777777" w:rsidR="00965495" w:rsidRPr="003F487A" w:rsidRDefault="00965495" w:rsidP="00965495">
      <w:pPr>
        <w:spacing w:after="0" w:line="240" w:lineRule="auto"/>
        <w:jc w:val="both"/>
        <w:rPr>
          <w:rFonts w:ascii="Georgia" w:hAnsi="Georgia"/>
          <w:sz w:val="22"/>
          <w:szCs w:val="22"/>
        </w:rPr>
      </w:pPr>
    </w:p>
    <w:p w14:paraId="26548444" w14:textId="440EEBB0" w:rsidR="00D65AF6" w:rsidRDefault="003F487A" w:rsidP="00D65AF6">
      <w:pPr>
        <w:spacing w:after="0" w:line="240" w:lineRule="auto"/>
        <w:jc w:val="both"/>
        <w:rPr>
          <w:rFonts w:ascii="Georgia" w:hAnsi="Georgia"/>
          <w:sz w:val="22"/>
          <w:szCs w:val="22"/>
        </w:rPr>
      </w:pPr>
      <w:r w:rsidRPr="003F487A">
        <w:rPr>
          <w:rFonts w:ascii="Georgia" w:hAnsi="Georgia"/>
          <w:sz w:val="22"/>
          <w:szCs w:val="22"/>
        </w:rPr>
        <w:t>I lavoratori italiani possono contare su un sistema retributivo garantista che prevede un livello di protezione economica tra i più completi e articolati nel panorama europeo. Il modello italiano è, infatti, fondato su una solida architettura di contrattazione collettiva e su istituti normativi consolidati, come la tredicesima e la quattordicesima mensilità e il Trattamento di fine rapporto, non previsti per legge negli altri sistemi retributivi europei. È il caso, ad esempio, di quelli vigenti in Francia, Germania, Romania, Spagna e Svezia. È quanto emerge dall’approfondimento della Fondazione Studi Consulenti del Lavoro</w:t>
      </w:r>
      <w:r w:rsidRPr="003F487A">
        <w:rPr>
          <w:rFonts w:ascii="Georgia" w:hAnsi="Georgia"/>
          <w:b/>
          <w:bCs/>
          <w:sz w:val="22"/>
          <w:szCs w:val="22"/>
        </w:rPr>
        <w:t xml:space="preserve"> </w:t>
      </w:r>
      <w:r w:rsidRPr="003F487A">
        <w:rPr>
          <w:rFonts w:ascii="Georgia" w:hAnsi="Georgia"/>
          <w:sz w:val="22"/>
          <w:szCs w:val="22"/>
        </w:rPr>
        <w:t>dal titolo “</w:t>
      </w:r>
      <w:r w:rsidRPr="003F487A">
        <w:rPr>
          <w:rFonts w:ascii="Georgia" w:hAnsi="Georgia"/>
          <w:i/>
          <w:iCs/>
          <w:sz w:val="22"/>
          <w:szCs w:val="22"/>
        </w:rPr>
        <w:t>Struttura della retribuzione e salario minimo: disciplina italiana e confronto con altri Stati comunitari</w:t>
      </w:r>
      <w:r w:rsidRPr="003F487A">
        <w:rPr>
          <w:rFonts w:ascii="Georgia" w:hAnsi="Georgia"/>
          <w:sz w:val="22"/>
          <w:szCs w:val="22"/>
        </w:rPr>
        <w:t xml:space="preserve">” che mette a confronto la disciplina retributiva italiana con quella dei cinque Paesi europei citati. </w:t>
      </w:r>
      <w:r w:rsidRPr="00965495">
        <w:rPr>
          <w:rFonts w:ascii="Georgia" w:hAnsi="Georgia"/>
          <w:sz w:val="22"/>
          <w:szCs w:val="22"/>
        </w:rPr>
        <w:t>Oggetto dello studio sono stati i sei CCNL più applicati in Italia, cioè utilizzati per la gestione di svariati milioni di lavoratori. Così come va sottolineata la copertura universale che ha la contrattazione collettiva nel nostro Paese. La comparazione non si limita al solo valore del salario minimo legale – spesso usato come unico indicatore – ma si estende all’intera struttura della retribuzione, includendo elementi indiretti e differiti, come indennità contrattuali, mensilità aggiuntive e Tfr. Il quadro che emerge dall’analisi della Fondazione Studi è chiaro: le “retribuzioni ultra-mensili e differite” (13^ e 14^ mensilità e Trattamento di fine rapporto) in Italia sono istituti contrattuali previsti per legge, o per CCNL, a differenza di quanto accade nei cinque Paesi messi a confronto. In sostanza, per realizzare una comparazione credibile è necessario osservare non solo i minimi retributivi orari, ma l’intera struttura della retribuzione. Infatti, soffermandosi esclusivamente sulla paga oraria non si rappresenta in modo veritiero quanto viene percepito effettivamente da un lavoratore. Dunque, anche in assenza di un salario minimo legale, il livello retributivo complessivo previsto dai C</w:t>
      </w:r>
      <w:r w:rsidR="00D65AF6">
        <w:rPr>
          <w:rFonts w:ascii="Georgia" w:hAnsi="Georgia"/>
          <w:sz w:val="22"/>
          <w:szCs w:val="22"/>
        </w:rPr>
        <w:t>CNL</w:t>
      </w:r>
      <w:r w:rsidRPr="00965495">
        <w:rPr>
          <w:rFonts w:ascii="Georgia" w:hAnsi="Georgia"/>
          <w:sz w:val="22"/>
          <w:szCs w:val="22"/>
        </w:rPr>
        <w:t xml:space="preserve"> è già in linea o addirittura superiore alla retribuzione minima imposta per legge in altri Stati. </w:t>
      </w:r>
      <w:r w:rsidR="00D65AF6" w:rsidRPr="00D65AF6">
        <w:rPr>
          <w:rFonts w:ascii="Georgia" w:hAnsi="Georgia"/>
          <w:sz w:val="22"/>
          <w:szCs w:val="22"/>
        </w:rPr>
        <w:t xml:space="preserve">Le osservazioni della Categoria sono state sollevate anche </w:t>
      </w:r>
      <w:r w:rsidR="00D65AF6">
        <w:rPr>
          <w:rFonts w:ascii="Georgia" w:hAnsi="Georgia"/>
          <w:sz w:val="22"/>
          <w:szCs w:val="22"/>
        </w:rPr>
        <w:t>nei giorni scorsi,</w:t>
      </w:r>
      <w:r w:rsidR="00D65AF6" w:rsidRPr="00D65AF6">
        <w:rPr>
          <w:rFonts w:ascii="Georgia" w:hAnsi="Georgia"/>
          <w:sz w:val="22"/>
          <w:szCs w:val="22"/>
        </w:rPr>
        <w:t xml:space="preserve"> in occasione dell'audizione presso la Commissione Lavoro del Senato sui DDL nn. 956, 957 e 1237 relativi alle disposizioni in materia di salario minimo.</w:t>
      </w:r>
      <w:r w:rsidR="00D65AF6">
        <w:rPr>
          <w:rFonts w:ascii="Georgia" w:hAnsi="Georgia"/>
          <w:sz w:val="22"/>
          <w:szCs w:val="22"/>
        </w:rPr>
        <w:t xml:space="preserve"> Il documento è reperibile sul sito </w:t>
      </w:r>
      <w:hyperlink r:id="rId4" w:history="1">
        <w:r w:rsidR="00D65AF6" w:rsidRPr="00BB56CB">
          <w:rPr>
            <w:rStyle w:val="Collegamentoipertestuale"/>
            <w:rFonts w:ascii="Georgia" w:hAnsi="Georgia"/>
            <w:sz w:val="22"/>
            <w:szCs w:val="22"/>
          </w:rPr>
          <w:t>www.consulentidellavoro.it</w:t>
        </w:r>
      </w:hyperlink>
      <w:r w:rsidR="00D65AF6">
        <w:rPr>
          <w:rFonts w:ascii="Georgia" w:hAnsi="Georgia"/>
          <w:sz w:val="22"/>
          <w:szCs w:val="22"/>
        </w:rPr>
        <w:t>.</w:t>
      </w:r>
    </w:p>
    <w:p w14:paraId="4976097A" w14:textId="77777777" w:rsidR="00D65AF6" w:rsidRPr="00D65AF6" w:rsidRDefault="00D65AF6" w:rsidP="00D65AF6">
      <w:pPr>
        <w:spacing w:after="0" w:line="240" w:lineRule="auto"/>
        <w:jc w:val="both"/>
        <w:rPr>
          <w:rFonts w:ascii="Georgia" w:hAnsi="Georgia"/>
          <w:sz w:val="22"/>
          <w:szCs w:val="22"/>
        </w:rPr>
      </w:pPr>
    </w:p>
    <w:p w14:paraId="1EF65FED" w14:textId="77777777" w:rsidR="00965495" w:rsidRDefault="00965495" w:rsidP="00965495">
      <w:pPr>
        <w:spacing w:after="0" w:line="240" w:lineRule="auto"/>
        <w:jc w:val="both"/>
        <w:rPr>
          <w:rFonts w:ascii="Georgia" w:hAnsi="Georgia"/>
          <w:sz w:val="22"/>
          <w:szCs w:val="22"/>
        </w:rPr>
      </w:pPr>
    </w:p>
    <w:p w14:paraId="3D3E7589" w14:textId="77777777" w:rsidR="00D65AF6" w:rsidRDefault="00D65AF6" w:rsidP="00D65AF6">
      <w:pPr>
        <w:spacing w:after="0" w:line="240" w:lineRule="auto"/>
        <w:jc w:val="both"/>
        <w:rPr>
          <w:rFonts w:ascii="Georgia" w:hAnsi="Georgia"/>
          <w:sz w:val="22"/>
          <w:szCs w:val="22"/>
        </w:rPr>
      </w:pPr>
    </w:p>
    <w:p w14:paraId="708A572E" w14:textId="6CCADA44" w:rsidR="00823A01" w:rsidRPr="00965495" w:rsidRDefault="00823A01" w:rsidP="00965495">
      <w:pPr>
        <w:spacing w:after="0" w:line="240" w:lineRule="auto"/>
        <w:jc w:val="both"/>
        <w:rPr>
          <w:rFonts w:ascii="Georgia" w:hAnsi="Georgia"/>
          <w:sz w:val="22"/>
          <w:szCs w:val="22"/>
        </w:rPr>
      </w:pPr>
    </w:p>
    <w:sectPr w:rsidR="00823A01" w:rsidRPr="009654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01"/>
    <w:rsid w:val="003F487A"/>
    <w:rsid w:val="00573719"/>
    <w:rsid w:val="006D04DA"/>
    <w:rsid w:val="00823A01"/>
    <w:rsid w:val="00965495"/>
    <w:rsid w:val="00C549BE"/>
    <w:rsid w:val="00D65AF6"/>
    <w:rsid w:val="00DC6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18CD"/>
  <w15:chartTrackingRefBased/>
  <w15:docId w15:val="{8C81E79C-09D0-4B6E-B273-A9D34916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23A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23A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23A0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23A0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23A0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23A0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23A0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23A0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23A0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3A0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23A0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23A0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23A0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23A0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23A0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23A0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23A0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23A01"/>
    <w:rPr>
      <w:rFonts w:eastAsiaTheme="majorEastAsia" w:cstheme="majorBidi"/>
      <w:color w:val="272727" w:themeColor="text1" w:themeTint="D8"/>
    </w:rPr>
  </w:style>
  <w:style w:type="paragraph" w:styleId="Titolo">
    <w:name w:val="Title"/>
    <w:basedOn w:val="Normale"/>
    <w:next w:val="Normale"/>
    <w:link w:val="TitoloCarattere"/>
    <w:uiPriority w:val="10"/>
    <w:qFormat/>
    <w:rsid w:val="00823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23A0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23A0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23A0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23A0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23A01"/>
    <w:rPr>
      <w:i/>
      <w:iCs/>
      <w:color w:val="404040" w:themeColor="text1" w:themeTint="BF"/>
    </w:rPr>
  </w:style>
  <w:style w:type="paragraph" w:styleId="Paragrafoelenco">
    <w:name w:val="List Paragraph"/>
    <w:basedOn w:val="Normale"/>
    <w:uiPriority w:val="34"/>
    <w:qFormat/>
    <w:rsid w:val="00823A01"/>
    <w:pPr>
      <w:ind w:left="720"/>
      <w:contextualSpacing/>
    </w:pPr>
  </w:style>
  <w:style w:type="character" w:styleId="Enfasiintensa">
    <w:name w:val="Intense Emphasis"/>
    <w:basedOn w:val="Carpredefinitoparagrafo"/>
    <w:uiPriority w:val="21"/>
    <w:qFormat/>
    <w:rsid w:val="00823A01"/>
    <w:rPr>
      <w:i/>
      <w:iCs/>
      <w:color w:val="2F5496" w:themeColor="accent1" w:themeShade="BF"/>
    </w:rPr>
  </w:style>
  <w:style w:type="paragraph" w:styleId="Citazioneintensa">
    <w:name w:val="Intense Quote"/>
    <w:basedOn w:val="Normale"/>
    <w:next w:val="Normale"/>
    <w:link w:val="CitazioneintensaCarattere"/>
    <w:uiPriority w:val="30"/>
    <w:qFormat/>
    <w:rsid w:val="00823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23A01"/>
    <w:rPr>
      <w:i/>
      <w:iCs/>
      <w:color w:val="2F5496" w:themeColor="accent1" w:themeShade="BF"/>
    </w:rPr>
  </w:style>
  <w:style w:type="character" w:styleId="Riferimentointenso">
    <w:name w:val="Intense Reference"/>
    <w:basedOn w:val="Carpredefinitoparagrafo"/>
    <w:uiPriority w:val="32"/>
    <w:qFormat/>
    <w:rsid w:val="00823A01"/>
    <w:rPr>
      <w:b/>
      <w:bCs/>
      <w:smallCaps/>
      <w:color w:val="2F5496" w:themeColor="accent1" w:themeShade="BF"/>
      <w:spacing w:val="5"/>
    </w:rPr>
  </w:style>
  <w:style w:type="character" w:styleId="Collegamentoipertestuale">
    <w:name w:val="Hyperlink"/>
    <w:basedOn w:val="Carpredefinitoparagrafo"/>
    <w:uiPriority w:val="99"/>
    <w:unhideWhenUsed/>
    <w:rsid w:val="00D65AF6"/>
    <w:rPr>
      <w:color w:val="0563C1" w:themeColor="hyperlink"/>
      <w:u w:val="single"/>
    </w:rPr>
  </w:style>
  <w:style w:type="character" w:styleId="Menzionenonrisolta">
    <w:name w:val="Unresolved Mention"/>
    <w:basedOn w:val="Carpredefinitoparagrafo"/>
    <w:uiPriority w:val="99"/>
    <w:semiHidden/>
    <w:unhideWhenUsed/>
    <w:rsid w:val="00D65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00621">
      <w:bodyDiv w:val="1"/>
      <w:marLeft w:val="0"/>
      <w:marRight w:val="0"/>
      <w:marTop w:val="0"/>
      <w:marBottom w:val="0"/>
      <w:divBdr>
        <w:top w:val="none" w:sz="0" w:space="0" w:color="auto"/>
        <w:left w:val="none" w:sz="0" w:space="0" w:color="auto"/>
        <w:bottom w:val="none" w:sz="0" w:space="0" w:color="auto"/>
        <w:right w:val="none" w:sz="0" w:space="0" w:color="auto"/>
      </w:divBdr>
      <w:divsChild>
        <w:div w:id="69158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174142">
              <w:marLeft w:val="0"/>
              <w:marRight w:val="0"/>
              <w:marTop w:val="0"/>
              <w:marBottom w:val="0"/>
              <w:divBdr>
                <w:top w:val="none" w:sz="0" w:space="0" w:color="auto"/>
                <w:left w:val="none" w:sz="0" w:space="0" w:color="auto"/>
                <w:bottom w:val="none" w:sz="0" w:space="0" w:color="auto"/>
                <w:right w:val="none" w:sz="0" w:space="0" w:color="auto"/>
              </w:divBdr>
              <w:divsChild>
                <w:div w:id="841817108">
                  <w:marLeft w:val="0"/>
                  <w:marRight w:val="0"/>
                  <w:marTop w:val="0"/>
                  <w:marBottom w:val="0"/>
                  <w:divBdr>
                    <w:top w:val="none" w:sz="0" w:space="0" w:color="auto"/>
                    <w:left w:val="none" w:sz="0" w:space="0" w:color="auto"/>
                    <w:bottom w:val="none" w:sz="0" w:space="0" w:color="auto"/>
                    <w:right w:val="none" w:sz="0" w:space="0" w:color="auto"/>
                  </w:divBdr>
                  <w:divsChild>
                    <w:div w:id="1728256977">
                      <w:marLeft w:val="0"/>
                      <w:marRight w:val="0"/>
                      <w:marTop w:val="0"/>
                      <w:marBottom w:val="0"/>
                      <w:divBdr>
                        <w:top w:val="none" w:sz="0" w:space="0" w:color="auto"/>
                        <w:left w:val="none" w:sz="0" w:space="0" w:color="auto"/>
                        <w:bottom w:val="none" w:sz="0" w:space="0" w:color="auto"/>
                        <w:right w:val="none" w:sz="0" w:space="0" w:color="auto"/>
                      </w:divBdr>
                      <w:divsChild>
                        <w:div w:id="457795417">
                          <w:marLeft w:val="0"/>
                          <w:marRight w:val="0"/>
                          <w:marTop w:val="0"/>
                          <w:marBottom w:val="0"/>
                          <w:divBdr>
                            <w:top w:val="none" w:sz="0" w:space="0" w:color="auto"/>
                            <w:left w:val="none" w:sz="0" w:space="0" w:color="auto"/>
                            <w:bottom w:val="none" w:sz="0" w:space="0" w:color="auto"/>
                            <w:right w:val="none" w:sz="0" w:space="0" w:color="auto"/>
                          </w:divBdr>
                          <w:divsChild>
                            <w:div w:id="298536696">
                              <w:marLeft w:val="0"/>
                              <w:marRight w:val="0"/>
                              <w:marTop w:val="0"/>
                              <w:marBottom w:val="0"/>
                              <w:divBdr>
                                <w:top w:val="none" w:sz="0" w:space="0" w:color="auto"/>
                                <w:left w:val="none" w:sz="0" w:space="0" w:color="auto"/>
                                <w:bottom w:val="none" w:sz="0" w:space="0" w:color="auto"/>
                                <w:right w:val="none" w:sz="0" w:space="0" w:color="auto"/>
                              </w:divBdr>
                              <w:divsChild>
                                <w:div w:id="4288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461975">
      <w:bodyDiv w:val="1"/>
      <w:marLeft w:val="0"/>
      <w:marRight w:val="0"/>
      <w:marTop w:val="0"/>
      <w:marBottom w:val="0"/>
      <w:divBdr>
        <w:top w:val="none" w:sz="0" w:space="0" w:color="auto"/>
        <w:left w:val="none" w:sz="0" w:space="0" w:color="auto"/>
        <w:bottom w:val="none" w:sz="0" w:space="0" w:color="auto"/>
        <w:right w:val="none" w:sz="0" w:space="0" w:color="auto"/>
      </w:divBdr>
      <w:divsChild>
        <w:div w:id="1509758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512466">
              <w:marLeft w:val="0"/>
              <w:marRight w:val="0"/>
              <w:marTop w:val="0"/>
              <w:marBottom w:val="0"/>
              <w:divBdr>
                <w:top w:val="none" w:sz="0" w:space="0" w:color="auto"/>
                <w:left w:val="none" w:sz="0" w:space="0" w:color="auto"/>
                <w:bottom w:val="none" w:sz="0" w:space="0" w:color="auto"/>
                <w:right w:val="none" w:sz="0" w:space="0" w:color="auto"/>
              </w:divBdr>
              <w:divsChild>
                <w:div w:id="2053072947">
                  <w:marLeft w:val="0"/>
                  <w:marRight w:val="0"/>
                  <w:marTop w:val="0"/>
                  <w:marBottom w:val="0"/>
                  <w:divBdr>
                    <w:top w:val="none" w:sz="0" w:space="0" w:color="auto"/>
                    <w:left w:val="none" w:sz="0" w:space="0" w:color="auto"/>
                    <w:bottom w:val="none" w:sz="0" w:space="0" w:color="auto"/>
                    <w:right w:val="none" w:sz="0" w:space="0" w:color="auto"/>
                  </w:divBdr>
                  <w:divsChild>
                    <w:div w:id="1979532109">
                      <w:marLeft w:val="0"/>
                      <w:marRight w:val="0"/>
                      <w:marTop w:val="0"/>
                      <w:marBottom w:val="0"/>
                      <w:divBdr>
                        <w:top w:val="none" w:sz="0" w:space="0" w:color="auto"/>
                        <w:left w:val="none" w:sz="0" w:space="0" w:color="auto"/>
                        <w:bottom w:val="none" w:sz="0" w:space="0" w:color="auto"/>
                        <w:right w:val="none" w:sz="0" w:space="0" w:color="auto"/>
                      </w:divBdr>
                      <w:divsChild>
                        <w:div w:id="1721898669">
                          <w:marLeft w:val="0"/>
                          <w:marRight w:val="0"/>
                          <w:marTop w:val="0"/>
                          <w:marBottom w:val="0"/>
                          <w:divBdr>
                            <w:top w:val="none" w:sz="0" w:space="0" w:color="auto"/>
                            <w:left w:val="none" w:sz="0" w:space="0" w:color="auto"/>
                            <w:bottom w:val="none" w:sz="0" w:space="0" w:color="auto"/>
                            <w:right w:val="none" w:sz="0" w:space="0" w:color="auto"/>
                          </w:divBdr>
                          <w:divsChild>
                            <w:div w:id="1267083453">
                              <w:marLeft w:val="0"/>
                              <w:marRight w:val="0"/>
                              <w:marTop w:val="0"/>
                              <w:marBottom w:val="0"/>
                              <w:divBdr>
                                <w:top w:val="none" w:sz="0" w:space="0" w:color="auto"/>
                                <w:left w:val="none" w:sz="0" w:space="0" w:color="auto"/>
                                <w:bottom w:val="none" w:sz="0" w:space="0" w:color="auto"/>
                                <w:right w:val="none" w:sz="0" w:space="0" w:color="auto"/>
                              </w:divBdr>
                              <w:divsChild>
                                <w:div w:id="15918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entidellavo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2025-05-16T08:18:00Z</dcterms:created>
  <dcterms:modified xsi:type="dcterms:W3CDTF">2025-05-16T08:18:00Z</dcterms:modified>
</cp:coreProperties>
</file>